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FB4" w:rsidRPr="00950FB4" w:rsidRDefault="00950FB4" w:rsidP="00950FB4">
      <w:pPr>
        <w:spacing w:after="0"/>
        <w:jc w:val="right"/>
        <w:rPr>
          <w:rFonts w:ascii="Century Gothic" w:hAnsi="Century Gothic" w:cs="Courier New"/>
          <w:sz w:val="16"/>
          <w:szCs w:val="20"/>
        </w:rPr>
      </w:pPr>
      <w:r>
        <w:rPr>
          <w:rFonts w:ascii="Century Gothic" w:hAnsi="Century Gothic" w:cs="Courier New"/>
          <w:noProof/>
          <w:sz w:val="16"/>
          <w:szCs w:val="2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-90170</wp:posOffset>
            </wp:positionV>
            <wp:extent cx="847725" cy="790575"/>
            <wp:effectExtent l="19050" t="0" r="9525" b="0"/>
            <wp:wrapNone/>
            <wp:docPr id="4" name="Obraz 2" descr="C:\Documents and Settings\Kumiria biuro\Pulpit\Grfiki\logo czarne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umiria biuro\Pulpit\Grfiki\logo czarne_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454" w:rsidRDefault="009E22FA" w:rsidP="00EF5CE8">
      <w:pPr>
        <w:spacing w:after="240"/>
        <w:jc w:val="center"/>
        <w:rPr>
          <w:rFonts w:ascii="Century Gothic" w:hAnsi="Century Gothic" w:cs="Courier New"/>
          <w:b/>
          <w:sz w:val="36"/>
        </w:rPr>
      </w:pPr>
      <w:r>
        <w:rPr>
          <w:rFonts w:ascii="Century Gothic" w:hAnsi="Century Gothic"/>
          <w:b/>
          <w:sz w:val="36"/>
        </w:rPr>
        <w:t>TECHNICKÝ LIST</w:t>
      </w:r>
    </w:p>
    <w:p w:rsidR="009E22FA" w:rsidRPr="00623454" w:rsidRDefault="00297208" w:rsidP="00CE0976">
      <w:pPr>
        <w:spacing w:before="240" w:after="360"/>
        <w:jc w:val="center"/>
        <w:rPr>
          <w:sz w:val="24"/>
        </w:rPr>
      </w:pPr>
      <w:r>
        <w:rPr>
          <w:rFonts w:ascii="Century Gothic" w:hAnsi="Century Gothic"/>
          <w:b/>
          <w:sz w:val="24"/>
        </w:rPr>
        <w:t>Silikónový olej</w:t>
      </w:r>
    </w:p>
    <w:p w:rsidR="009E22FA" w:rsidRPr="00623454" w:rsidRDefault="00CE0976" w:rsidP="00297208">
      <w:pPr>
        <w:pBdr>
          <w:top w:val="single" w:sz="4" w:space="2" w:color="auto"/>
          <w:bottom w:val="single" w:sz="4" w:space="1" w:color="auto"/>
        </w:pBdr>
        <w:shd w:val="clear" w:color="auto" w:fill="B8F666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POUŽITIE:</w:t>
      </w:r>
    </w:p>
    <w:p w:rsidR="009E22FA" w:rsidRDefault="00297208" w:rsidP="00D12B2C">
      <w:pPr>
        <w:jc w:val="both"/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noProof/>
          <w:sz w:val="20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57785</wp:posOffset>
            </wp:positionV>
            <wp:extent cx="2019300" cy="1323975"/>
            <wp:effectExtent l="19050" t="0" r="0" b="0"/>
            <wp:wrapTight wrapText="bothSides">
              <wp:wrapPolygon edited="0">
                <wp:start x="-204" y="0"/>
                <wp:lineTo x="-204" y="21445"/>
                <wp:lineTo x="21600" y="21445"/>
                <wp:lineTo x="21600" y="0"/>
                <wp:lineTo x="-204" y="0"/>
              </wp:wrapPolygon>
            </wp:wrapTight>
            <wp:docPr id="1" name="Obraz 0" descr="IMG_4648_gotowe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48_gotowe_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>Silikónový olej je určený na údrž</w:t>
      </w:r>
      <w:r w:rsidR="00C311DA">
        <w:rPr>
          <w:rFonts w:ascii="Century Gothic" w:hAnsi="Century Gothic"/>
          <w:sz w:val="20"/>
        </w:rPr>
        <w:t>b</w:t>
      </w:r>
      <w:r>
        <w:rPr>
          <w:rFonts w:ascii="Century Gothic" w:hAnsi="Century Gothic"/>
          <w:sz w:val="20"/>
        </w:rPr>
        <w:t>u, ošetrovanie a pri montáži pohyblivých prvkov. Ideálny na ošetrovanie ložísk, prevodov, laniek v pancierových hadičkách, zámkov, puzdier, závesov a skrutiek, a tiež gumových tesnení, tlmičov a plastových prvkov. Užitočný počas montážnych prác, pri ktorých sa naťahujú drôty alebo káble, alebo pri vyberaní plastových prvkov z foriem. Užitočný na ošetrovanie rybárskeho náradia a v modelárstve, efektívne tiež chráni elektrické káble.</w:t>
      </w:r>
    </w:p>
    <w:p w:rsidR="00B73661" w:rsidRPr="00181CA1" w:rsidRDefault="00CE0976" w:rsidP="00297208">
      <w:pPr>
        <w:pBdr>
          <w:top w:val="single" w:sz="4" w:space="2" w:color="auto"/>
          <w:bottom w:val="single" w:sz="4" w:space="1" w:color="auto"/>
        </w:pBdr>
        <w:shd w:val="clear" w:color="auto" w:fill="B8F666"/>
        <w:spacing w:before="240"/>
        <w:jc w:val="both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</w:rPr>
        <w:t xml:space="preserve"> POUŽITIE:</w:t>
      </w:r>
    </w:p>
    <w:p w:rsidR="00297208" w:rsidRPr="00297208" w:rsidRDefault="00012563" w:rsidP="002972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skutočne preniká aj do ťažko dostupných miest;</w:t>
      </w:r>
    </w:p>
    <w:p w:rsidR="00297208" w:rsidRPr="00297208" w:rsidRDefault="00297208" w:rsidP="002972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uľahčuje vyberanie a preťahovanie prvkov;</w:t>
      </w:r>
    </w:p>
    <w:p w:rsidR="00297208" w:rsidRPr="00297208" w:rsidRDefault="00297208" w:rsidP="002972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predchádza treniu a zasekávaniu plastových a gumených dielov;</w:t>
      </w:r>
    </w:p>
    <w:p w:rsidR="00297208" w:rsidRPr="00297208" w:rsidRDefault="00297208" w:rsidP="002972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chráni pred vlhkosťou;</w:t>
      </w:r>
    </w:p>
    <w:p w:rsidR="00297208" w:rsidRPr="00297208" w:rsidRDefault="00297208" w:rsidP="002972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chráni pred skrat</w:t>
      </w:r>
      <w:r w:rsidR="00C311DA">
        <w:rPr>
          <w:rFonts w:ascii="Century Gothic" w:hAnsi="Century Gothic"/>
          <w:color w:val="000000" w:themeColor="text1"/>
          <w:sz w:val="20"/>
        </w:rPr>
        <w:t>m</w:t>
      </w:r>
      <w:r>
        <w:rPr>
          <w:rFonts w:ascii="Century Gothic" w:hAnsi="Century Gothic"/>
          <w:color w:val="000000" w:themeColor="text1"/>
          <w:sz w:val="20"/>
        </w:rPr>
        <w:t>i a elektrickými prestupmi;</w:t>
      </w:r>
    </w:p>
    <w:p w:rsidR="0091795C" w:rsidRPr="00297208" w:rsidRDefault="009E17E5" w:rsidP="002972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vytvára nepriľnavý povlak, chrániaci pred znečistením.</w:t>
      </w:r>
    </w:p>
    <w:p w:rsidR="009E22FA" w:rsidRPr="00181CA1" w:rsidRDefault="00B90066" w:rsidP="00297208">
      <w:pPr>
        <w:pBdr>
          <w:top w:val="single" w:sz="4" w:space="2" w:color="auto"/>
          <w:bottom w:val="single" w:sz="4" w:space="1" w:color="auto"/>
        </w:pBdr>
        <w:shd w:val="clear" w:color="auto" w:fill="B8F666"/>
        <w:spacing w:before="36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</w:rPr>
        <w:t xml:space="preserve"> FYZIKÁLNE A CHEMICKÉ VLASTNOSTI:</w:t>
      </w:r>
    </w:p>
    <w:p w:rsidR="00093D57" w:rsidRPr="00093D57" w:rsidRDefault="00093D57" w:rsidP="00AB3F85">
      <w:pPr>
        <w:tabs>
          <w:tab w:val="left" w:pos="4536"/>
        </w:tabs>
        <w:spacing w:after="0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 xml:space="preserve">skupenstvo: </w:t>
      </w:r>
      <w:r>
        <w:rPr>
          <w:rFonts w:ascii="Century Gothic" w:hAnsi="Century Gothic"/>
          <w:sz w:val="20"/>
        </w:rPr>
        <w:tab/>
        <w:t>aerosól</w:t>
      </w:r>
    </w:p>
    <w:p w:rsidR="00093D57" w:rsidRPr="00093D57" w:rsidRDefault="00093D57" w:rsidP="00AB3F85">
      <w:pPr>
        <w:tabs>
          <w:tab w:val="left" w:pos="4536"/>
        </w:tabs>
        <w:spacing w:after="0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 xml:space="preserve">farba: </w:t>
      </w:r>
      <w:r>
        <w:rPr>
          <w:rFonts w:ascii="Century Gothic" w:hAnsi="Century Gothic"/>
          <w:sz w:val="20"/>
        </w:rPr>
        <w:tab/>
        <w:t>bezfarebná</w:t>
      </w:r>
    </w:p>
    <w:p w:rsidR="00093D57" w:rsidRPr="00093D57" w:rsidRDefault="00093D57" w:rsidP="00093D57">
      <w:pPr>
        <w:tabs>
          <w:tab w:val="left" w:pos="4536"/>
        </w:tabs>
        <w:spacing w:after="0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 xml:space="preserve">zápach: </w:t>
      </w:r>
      <w:r>
        <w:rPr>
          <w:rFonts w:ascii="Century Gothic" w:hAnsi="Century Gothic"/>
          <w:sz w:val="20"/>
        </w:rPr>
        <w:tab/>
        <w:t>charakteristický</w:t>
      </w:r>
    </w:p>
    <w:p w:rsidR="0031343D" w:rsidRDefault="00093D57" w:rsidP="00093D57">
      <w:pPr>
        <w:tabs>
          <w:tab w:val="left" w:pos="4536"/>
        </w:tabs>
        <w:spacing w:after="0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 xml:space="preserve">teplota topenia/mäknutia: </w:t>
      </w:r>
      <w:r>
        <w:rPr>
          <w:rFonts w:ascii="Century Gothic" w:hAnsi="Century Gothic"/>
          <w:sz w:val="20"/>
        </w:rPr>
        <w:tab/>
        <w:t>-35 ºC do -50 ºC</w:t>
      </w:r>
    </w:p>
    <w:p w:rsidR="0031343D" w:rsidRPr="00093D57" w:rsidRDefault="0031343D" w:rsidP="00093D57">
      <w:pPr>
        <w:tabs>
          <w:tab w:val="left" w:pos="4536"/>
        </w:tabs>
        <w:spacing w:after="0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>začiatočná teplota varu:</w:t>
      </w:r>
      <w:r>
        <w:rPr>
          <w:rFonts w:ascii="Century Gothic" w:hAnsi="Century Gothic"/>
          <w:sz w:val="20"/>
        </w:rPr>
        <w:tab/>
        <w:t>&gt; 250 ºC</w:t>
      </w:r>
    </w:p>
    <w:p w:rsidR="00093D57" w:rsidRPr="00093D57" w:rsidRDefault="00093D57" w:rsidP="00093D57">
      <w:pPr>
        <w:tabs>
          <w:tab w:val="left" w:pos="4536"/>
        </w:tabs>
        <w:spacing w:after="0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 xml:space="preserve">teplota vznietenia: </w:t>
      </w:r>
      <w:r>
        <w:rPr>
          <w:rFonts w:ascii="Century Gothic" w:hAnsi="Century Gothic"/>
          <w:sz w:val="20"/>
        </w:rPr>
        <w:tab/>
        <w:t>&lt; 0 ºC</w:t>
      </w:r>
    </w:p>
    <w:p w:rsidR="00093D57" w:rsidRPr="00093D57" w:rsidRDefault="00093D57" w:rsidP="00093D57">
      <w:pPr>
        <w:tabs>
          <w:tab w:val="left" w:pos="4536"/>
        </w:tabs>
        <w:spacing w:after="0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 xml:space="preserve">horľavosť (pevnej látky, plynu): </w:t>
      </w:r>
      <w:r>
        <w:rPr>
          <w:rFonts w:ascii="Century Gothic" w:hAnsi="Century Gothic"/>
          <w:sz w:val="20"/>
        </w:rPr>
        <w:tab/>
        <w:t>mimoriadne horľavý</w:t>
      </w:r>
    </w:p>
    <w:p w:rsidR="00093D57" w:rsidRPr="00093D57" w:rsidRDefault="00093D57" w:rsidP="00093D57">
      <w:pPr>
        <w:tabs>
          <w:tab w:val="left" w:pos="4536"/>
        </w:tabs>
        <w:spacing w:after="0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 xml:space="preserve">horná/dolná hranica výbušnosti: </w:t>
      </w:r>
      <w:r>
        <w:rPr>
          <w:rFonts w:ascii="Century Gothic" w:hAnsi="Century Gothic"/>
          <w:sz w:val="20"/>
        </w:rPr>
        <w:tab/>
        <w:t>8,4%/1,8% obj. (propelent)</w:t>
      </w:r>
    </w:p>
    <w:p w:rsidR="00093D57" w:rsidRPr="00093D57" w:rsidRDefault="00093D57" w:rsidP="00093D57">
      <w:pPr>
        <w:tabs>
          <w:tab w:val="left" w:pos="4536"/>
        </w:tabs>
        <w:spacing w:after="0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 xml:space="preserve">hustota (20ºC): </w:t>
      </w:r>
      <w:r>
        <w:rPr>
          <w:rFonts w:ascii="Century Gothic" w:hAnsi="Century Gothic"/>
          <w:sz w:val="20"/>
        </w:rPr>
        <w:tab/>
        <w:t>0,970 g/cm3</w:t>
      </w:r>
    </w:p>
    <w:p w:rsidR="009E22FA" w:rsidRDefault="00093D57" w:rsidP="00181CA1">
      <w:pPr>
        <w:tabs>
          <w:tab w:val="left" w:pos="4536"/>
        </w:tabs>
        <w:spacing w:after="0"/>
        <w:ind w:left="4536" w:hanging="4533"/>
        <w:rPr>
          <w:rFonts w:ascii="Century Gothic" w:hAnsi="Century Gothic" w:cs="Tahoma"/>
          <w:b/>
          <w:sz w:val="20"/>
        </w:rPr>
      </w:pPr>
      <w:r>
        <w:rPr>
          <w:rFonts w:ascii="Century Gothic" w:hAnsi="Century Gothic"/>
          <w:sz w:val="20"/>
        </w:rPr>
        <w:t xml:space="preserve">rozpustnosť: </w:t>
      </w:r>
      <w:r>
        <w:rPr>
          <w:rFonts w:ascii="Century Gothic" w:hAnsi="Century Gothic"/>
          <w:sz w:val="20"/>
        </w:rPr>
        <w:tab/>
        <w:t>nerozpúšťa sa vo vode, rozpúšťa sa v organických rozpúšťadlách</w:t>
      </w:r>
    </w:p>
    <w:p w:rsidR="00093D57" w:rsidRDefault="00093D57" w:rsidP="00093D57">
      <w:pPr>
        <w:tabs>
          <w:tab w:val="left" w:pos="4536"/>
        </w:tabs>
        <w:spacing w:after="0"/>
        <w:ind w:left="4530" w:hanging="4530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>výbušné vlastnosti: so vzduchom vytvára výbušnú zmes</w:t>
      </w:r>
    </w:p>
    <w:p w:rsidR="0031343D" w:rsidRDefault="00181CA1" w:rsidP="0031343D">
      <w:pPr>
        <w:tabs>
          <w:tab w:val="left" w:pos="4536"/>
        </w:tabs>
        <w:spacing w:after="0"/>
        <w:ind w:left="4530" w:hanging="4530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>oxidačné vlastnosti:</w:t>
      </w:r>
      <w:r>
        <w:rPr>
          <w:rFonts w:ascii="Century Gothic" w:hAnsi="Century Gothic"/>
          <w:sz w:val="20"/>
        </w:rPr>
        <w:tab/>
        <w:t>nevykazuje</w:t>
      </w:r>
    </w:p>
    <w:p w:rsidR="0031343D" w:rsidRDefault="0031343D">
      <w:pPr>
        <w:rPr>
          <w:rFonts w:ascii="Century Gothic" w:hAnsi="Century Gothic" w:cs="Tahoma"/>
          <w:sz w:val="20"/>
        </w:rPr>
      </w:pPr>
      <w:r>
        <w:br w:type="page"/>
      </w:r>
    </w:p>
    <w:p w:rsidR="00B90066" w:rsidRPr="00B90066" w:rsidRDefault="00B90066" w:rsidP="00297208">
      <w:pPr>
        <w:pBdr>
          <w:top w:val="single" w:sz="4" w:space="2" w:color="auto"/>
          <w:bottom w:val="single" w:sz="4" w:space="1" w:color="auto"/>
        </w:pBdr>
        <w:shd w:val="clear" w:color="auto" w:fill="B8F666"/>
        <w:rPr>
          <w:rFonts w:ascii="Century Gothic" w:hAnsi="Century Gothic" w:cs="SegoeUI,Bold"/>
          <w:b/>
          <w:bCs/>
          <w:szCs w:val="18"/>
        </w:rPr>
      </w:pPr>
      <w:r>
        <w:rPr>
          <w:rFonts w:ascii="Century Gothic" w:hAnsi="Century Gothic"/>
          <w:b/>
          <w:bCs/>
          <w:szCs w:val="18"/>
        </w:rPr>
        <w:lastRenderedPageBreak/>
        <w:t xml:space="preserve"> EKOLOGICKÉ INFORMÁCIE</w:t>
      </w:r>
    </w:p>
    <w:p w:rsidR="00B90066" w:rsidRDefault="00B90066" w:rsidP="00B369B6">
      <w:pPr>
        <w:jc w:val="both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>Výrobok nie je klasifikovaný ako látka nebezpečná pre životné prostredie. Nepredpokladá sa bioakumulácia. Výrobok s nízkou mobilitou vo vodnom prostredí a v pôde. Plynové komponenty sa vo vzduchu rýchlo šíria.</w:t>
      </w:r>
    </w:p>
    <w:p w:rsidR="00B369B6" w:rsidRDefault="00B369B6" w:rsidP="00297208">
      <w:pPr>
        <w:pBdr>
          <w:top w:val="single" w:sz="4" w:space="2" w:color="auto"/>
          <w:bottom w:val="single" w:sz="4" w:space="1" w:color="auto"/>
        </w:pBdr>
        <w:shd w:val="clear" w:color="auto" w:fill="B8F666"/>
        <w:rPr>
          <w:rFonts w:ascii="Century Gothic" w:hAnsi="Century Gothic" w:cs="Tahoma"/>
          <w:b/>
          <w:sz w:val="20"/>
        </w:rPr>
      </w:pPr>
      <w:r>
        <w:rPr>
          <w:rFonts w:ascii="Century Gothic" w:hAnsi="Century Gothic"/>
          <w:b/>
        </w:rPr>
        <w:t xml:space="preserve"> STABILITA A REAKTIVITA:</w:t>
      </w:r>
    </w:p>
    <w:p w:rsidR="00B369B6" w:rsidRPr="00B369B6" w:rsidRDefault="00B369B6" w:rsidP="00B369B6">
      <w:pPr>
        <w:jc w:val="both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 xml:space="preserve">Reaktívny výrobok, nedochádza k nebezpečnej polymerizácii. Pary so vzduchom môžu vytvoriť výbušnú zmes. V prípade zahriatia výrobku na teplotu vyššiu ako 150 ºC, môže sa uvoľniť nepatrné množstvo formaldehydu. </w:t>
      </w:r>
    </w:p>
    <w:p w:rsidR="00181CA1" w:rsidRDefault="00B90066" w:rsidP="00297208">
      <w:pPr>
        <w:pBdr>
          <w:top w:val="single" w:sz="4" w:space="2" w:color="auto"/>
          <w:bottom w:val="single" w:sz="4" w:space="1" w:color="auto"/>
        </w:pBdr>
        <w:shd w:val="clear" w:color="auto" w:fill="B8F666"/>
        <w:spacing w:after="0"/>
        <w:jc w:val="both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</w:rPr>
        <w:t xml:space="preserve"> ZDRAVIE A BEZPEČNOSŤ</w:t>
      </w:r>
    </w:p>
    <w:p w:rsidR="00697F87" w:rsidRDefault="00181CA1" w:rsidP="002F7D7C">
      <w:pPr>
        <w:tabs>
          <w:tab w:val="left" w:pos="0"/>
        </w:tabs>
        <w:spacing w:before="240" w:after="0"/>
        <w:ind w:firstLine="6"/>
        <w:jc w:val="both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>Dodržujte všeobecné predpisy BOZP. Vyhnite sa kontaktu s očami a s kožou. Znečistený odev okamžite vyzlečte. Na mieste práce zabezpečte vhodné všeobecné a/alebo miestne vetranie, také, ktoré zabezpečí, aby koncentrácia danej nebezpečnej zložky vo vzduchu bola nižšia ako prípustná úroveň expozície.</w:t>
      </w:r>
    </w:p>
    <w:p w:rsidR="00181CA1" w:rsidRPr="00CE0976" w:rsidRDefault="00E624A1" w:rsidP="002F7D7C">
      <w:pPr>
        <w:tabs>
          <w:tab w:val="left" w:pos="0"/>
        </w:tabs>
        <w:ind w:firstLine="6"/>
        <w:jc w:val="both"/>
        <w:rPr>
          <w:rFonts w:ascii="Century Gothic" w:hAnsi="Century Gothic" w:cs="Tahoma"/>
          <w:sz w:val="20"/>
        </w:rPr>
      </w:pPr>
      <w:r w:rsidRPr="00E624A1">
        <w:rPr>
          <w:rFonts w:ascii="Century Gothic" w:hAnsi="Century Gothic"/>
          <w:sz w:val="20"/>
        </w:rPr>
        <w:t>Uchovávajte mimo dosahu detí.</w:t>
      </w:r>
      <w:r w:rsidR="00063CB5">
        <w:rPr>
          <w:rFonts w:ascii="Century Gothic" w:hAnsi="Century Gothic"/>
          <w:sz w:val="20"/>
        </w:rPr>
        <w:t xml:space="preserve"> </w:t>
      </w:r>
      <w:r w:rsidRPr="00E624A1">
        <w:rPr>
          <w:rFonts w:ascii="Century Gothic" w:hAnsi="Century Gothic"/>
          <w:sz w:val="20"/>
        </w:rPr>
        <w:t>Neprepichujte alebo nespaľujte ju, a to ani po spotrebovaní obsahu.</w:t>
      </w:r>
      <w:bookmarkStart w:id="0" w:name="_GoBack"/>
      <w:bookmarkEnd w:id="0"/>
      <w:r w:rsidR="00063CB5">
        <w:rPr>
          <w:rFonts w:ascii="Century Gothic" w:hAnsi="Century Gothic"/>
          <w:sz w:val="20"/>
        </w:rPr>
        <w:t xml:space="preserve"> </w:t>
      </w:r>
    </w:p>
    <w:p w:rsidR="00093D57" w:rsidRPr="002F7D7C" w:rsidRDefault="00CE0976" w:rsidP="00297208">
      <w:pPr>
        <w:pBdr>
          <w:top w:val="single" w:sz="4" w:space="2" w:color="auto"/>
          <w:bottom w:val="single" w:sz="4" w:space="1" w:color="auto"/>
        </w:pBdr>
        <w:shd w:val="clear" w:color="auto" w:fill="B8F666"/>
        <w:tabs>
          <w:tab w:val="left" w:pos="4536"/>
        </w:tabs>
        <w:spacing w:after="0"/>
        <w:ind w:left="4530" w:hanging="453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</w:rPr>
        <w:t xml:space="preserve"> SKLADOVANIE:</w:t>
      </w:r>
    </w:p>
    <w:p w:rsidR="002F7D7C" w:rsidRDefault="00B67847" w:rsidP="00B369B6">
      <w:pPr>
        <w:autoSpaceDE w:val="0"/>
        <w:autoSpaceDN w:val="0"/>
        <w:adjustRightInd w:val="0"/>
        <w:spacing w:before="240" w:after="0"/>
        <w:jc w:val="both"/>
        <w:rPr>
          <w:rFonts w:ascii="Century Gothic" w:hAnsi="Century Gothic" w:cs="SegoeUI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Uchovávajte iba na suchom a dobre vetranom mieste pri teplote nižšej ako 50 ºC. Prechovávajte v bezpečnej vzdialenosti od tepelných zdrojov. Na území skladu dodržiavajte zákaz fajčenia, používania otvoreného ohňa a iskriacich zariadení a náradia. Zabezpečte vetranie s protivýbušnými parametrami. Uchovávajte v bezpečnej vzdialenosti od potravín, jedlých surovín a od krmiva pre zvieratá. Chráňte pred priamym pôsobením slnečného žiarenia.</w:t>
      </w:r>
    </w:p>
    <w:p w:rsidR="002F7D7C" w:rsidRPr="002F7D7C" w:rsidRDefault="002F7D7C" w:rsidP="002F7D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UI"/>
          <w:sz w:val="20"/>
          <w:szCs w:val="18"/>
        </w:rPr>
      </w:pPr>
    </w:p>
    <w:p w:rsidR="00093D57" w:rsidRPr="00181CA1" w:rsidRDefault="00CE0976" w:rsidP="00297208">
      <w:pPr>
        <w:pBdr>
          <w:top w:val="single" w:sz="4" w:space="2" w:color="auto"/>
          <w:bottom w:val="single" w:sz="4" w:space="1" w:color="auto"/>
        </w:pBdr>
        <w:shd w:val="clear" w:color="auto" w:fill="B8F666"/>
        <w:tabs>
          <w:tab w:val="left" w:pos="4536"/>
        </w:tabs>
        <w:spacing w:after="0"/>
        <w:ind w:left="4530" w:hanging="453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</w:rPr>
        <w:t xml:space="preserve"> PREPRAVA:</w:t>
      </w:r>
    </w:p>
    <w:p w:rsidR="009C695D" w:rsidRPr="009C695D" w:rsidRDefault="009C695D" w:rsidP="00093D57">
      <w:pPr>
        <w:tabs>
          <w:tab w:val="left" w:pos="4536"/>
        </w:tabs>
        <w:spacing w:after="0"/>
        <w:ind w:left="4530" w:hanging="4530"/>
        <w:rPr>
          <w:rFonts w:ascii="Century Gothic" w:hAnsi="Century Gothic" w:cs="Tahoma"/>
          <w:sz w:val="20"/>
        </w:rPr>
      </w:pPr>
    </w:p>
    <w:p w:rsidR="009C695D" w:rsidRDefault="009C695D" w:rsidP="002F7D7C">
      <w:pPr>
        <w:spacing w:after="0"/>
        <w:jc w:val="both"/>
        <w:rPr>
          <w:rFonts w:ascii="Century Gothic" w:hAnsi="Century Gothic" w:cs="Tahoma"/>
          <w:sz w:val="20"/>
        </w:rPr>
      </w:pPr>
      <w:r>
        <w:rPr>
          <w:rFonts w:ascii="Century Gothic" w:hAnsi="Century Gothic"/>
          <w:sz w:val="20"/>
        </w:rPr>
        <w:t>Zmes nepredstavuje ohrozenie pre životné prostredie podľa kritérií dopravných predpisov. Časti zásielky sa nesmú hádzať ani nesmú byť vystavené na údery. Nádoby/fóliované výrobky musia byť na vozidle alebo v kontajnery pokladané tak, aby sa nemohli prevrátiť alebo spadnúť. Predchádzajte pôsobeniu tepelných zdrojov.</w:t>
      </w:r>
    </w:p>
    <w:p w:rsidR="00623454" w:rsidRDefault="00623454" w:rsidP="009C695D">
      <w:pPr>
        <w:spacing w:after="0"/>
        <w:rPr>
          <w:rFonts w:ascii="Century Gothic" w:hAnsi="Century Gothic" w:cs="Tahoma"/>
          <w:sz w:val="20"/>
        </w:rPr>
      </w:pPr>
    </w:p>
    <w:p w:rsidR="00623454" w:rsidRPr="00B67847" w:rsidRDefault="00CE0976" w:rsidP="00297208">
      <w:pPr>
        <w:pBdr>
          <w:top w:val="single" w:sz="4" w:space="1" w:color="auto"/>
          <w:bottom w:val="single" w:sz="4" w:space="1" w:color="auto"/>
        </w:pBdr>
        <w:shd w:val="clear" w:color="auto" w:fill="B8F666"/>
        <w:spacing w:after="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</w:rPr>
        <w:t xml:space="preserve"> POZNÁMKY:</w:t>
      </w:r>
    </w:p>
    <w:p w:rsidR="00B67847" w:rsidRDefault="00B67847" w:rsidP="009C695D">
      <w:pPr>
        <w:spacing w:after="0"/>
        <w:rPr>
          <w:rFonts w:ascii="Century Gothic" w:hAnsi="Century Gothic" w:cs="Tahoma"/>
          <w:sz w:val="20"/>
        </w:rPr>
      </w:pPr>
    </w:p>
    <w:p w:rsidR="00B67847" w:rsidRPr="009C695D" w:rsidRDefault="00B67847" w:rsidP="009C695D">
      <w:pPr>
        <w:spacing w:after="0"/>
        <w:rPr>
          <w:rFonts w:ascii="Century Gothic" w:hAnsi="Century Gothic" w:cs="Tahoma"/>
          <w:sz w:val="20"/>
        </w:rPr>
      </w:pPr>
    </w:p>
    <w:sectPr w:rsidR="00B67847" w:rsidRPr="009C695D" w:rsidSect="005F05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440" w:rsidRDefault="00A80440" w:rsidP="00623454">
      <w:pPr>
        <w:spacing w:after="0" w:line="240" w:lineRule="auto"/>
      </w:pPr>
      <w:r>
        <w:separator/>
      </w:r>
    </w:p>
  </w:endnote>
  <w:endnote w:type="continuationSeparator" w:id="0">
    <w:p w:rsidR="00A80440" w:rsidRDefault="00A80440" w:rsidP="0062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U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40" w:rsidRDefault="007A2340" w:rsidP="007A2340">
    <w:pPr>
      <w:pStyle w:val="Stopka"/>
      <w:tabs>
        <w:tab w:val="left" w:pos="851"/>
      </w:tabs>
      <w:ind w:left="851"/>
      <w:rPr>
        <w:sz w:val="18"/>
      </w:rPr>
    </w:pPr>
  </w:p>
  <w:p w:rsidR="00AB3F85" w:rsidRPr="00AB3F85" w:rsidRDefault="007A2340" w:rsidP="00181CA1">
    <w:pPr>
      <w:pStyle w:val="Stopka"/>
      <w:pBdr>
        <w:top w:val="single" w:sz="4" w:space="2" w:color="auto"/>
      </w:pBdr>
      <w:ind w:left="567"/>
      <w:jc w:val="both"/>
      <w:rPr>
        <w:sz w:val="18"/>
      </w:rPr>
    </w:pPr>
    <w:r>
      <w:rPr>
        <w:noProof/>
        <w:sz w:val="1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18415</wp:posOffset>
          </wp:positionV>
          <wp:extent cx="428625" cy="400050"/>
          <wp:effectExtent l="19050" t="0" r="9525" b="0"/>
          <wp:wrapNone/>
          <wp:docPr id="3" name="Obraz 2" descr="C:\Documents and Settings\Kumiria biuro\Pulpit\Grfiki\logo czarne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umiria biuro\Pulpit\Grfiki\logo czarne_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</w:rPr>
      <w:t xml:space="preserve">Technický list vznikol na základe presných údajov uvedených v karte bezpečnostných údajov výrobku. </w:t>
    </w:r>
    <w:r>
      <w:rPr>
        <w:sz w:val="18"/>
      </w:rPr>
      <w:t xml:space="preserve">Spoločnosť „Nanooil Sp. j.“ si vyhradzuje právo zmeniť obsah nasledujúcich verzií technického listu bez predchádzajúceho informovania zákazníkov o tejto skutočnosti, ako aj právo upravovať výrobky v rámci ich technologického rozvoja.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440" w:rsidRDefault="00A80440" w:rsidP="00623454">
      <w:pPr>
        <w:spacing w:after="0" w:line="240" w:lineRule="auto"/>
      </w:pPr>
      <w:r>
        <w:separator/>
      </w:r>
    </w:p>
  </w:footnote>
  <w:footnote w:type="continuationSeparator" w:id="0">
    <w:p w:rsidR="00A80440" w:rsidRDefault="00A80440" w:rsidP="0062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976" w:rsidRPr="00CE0976" w:rsidRDefault="00CE0976" w:rsidP="0091795C">
    <w:pPr>
      <w:pStyle w:val="Nagwek"/>
      <w:pBdr>
        <w:bottom w:val="single" w:sz="4" w:space="1" w:color="auto"/>
      </w:pBdr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Dátum vystavenia: 1.3.2017</w:t>
    </w:r>
    <w:r>
      <w:rPr>
        <w:rFonts w:ascii="Century Gothic" w:hAnsi="Century Gothic"/>
        <w:sz w:val="18"/>
      </w:rPr>
      <w:tab/>
    </w:r>
    <w:r>
      <w:rPr>
        <w:rFonts w:ascii="Century Gothic" w:hAnsi="Century Gothic"/>
        <w:sz w:val="18"/>
      </w:rPr>
      <w:tab/>
    </w:r>
    <w:r>
      <w:rPr>
        <w:rFonts w:ascii="Century Gothic" w:hAnsi="Century Gothic"/>
        <w:sz w:val="16"/>
        <w:szCs w:val="20"/>
      </w:rPr>
      <w:t>Verzia 1.0/SK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1681"/>
    <w:multiLevelType w:val="multilevel"/>
    <w:tmpl w:val="F9C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44EA4"/>
    <w:multiLevelType w:val="multilevel"/>
    <w:tmpl w:val="60C4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E16979"/>
    <w:multiLevelType w:val="multilevel"/>
    <w:tmpl w:val="20A8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fdc6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FA"/>
    <w:rsid w:val="00012563"/>
    <w:rsid w:val="00063CB5"/>
    <w:rsid w:val="00093D57"/>
    <w:rsid w:val="00125A01"/>
    <w:rsid w:val="00181CA1"/>
    <w:rsid w:val="0023342B"/>
    <w:rsid w:val="00297208"/>
    <w:rsid w:val="002F7D7C"/>
    <w:rsid w:val="0031343D"/>
    <w:rsid w:val="0042470F"/>
    <w:rsid w:val="00537392"/>
    <w:rsid w:val="005922BE"/>
    <w:rsid w:val="005E7A39"/>
    <w:rsid w:val="005F051F"/>
    <w:rsid w:val="00623454"/>
    <w:rsid w:val="00697F87"/>
    <w:rsid w:val="006A79DD"/>
    <w:rsid w:val="007346A4"/>
    <w:rsid w:val="00737D46"/>
    <w:rsid w:val="007502FE"/>
    <w:rsid w:val="007A2340"/>
    <w:rsid w:val="007F6CF2"/>
    <w:rsid w:val="00871522"/>
    <w:rsid w:val="00895FA9"/>
    <w:rsid w:val="008C4B1C"/>
    <w:rsid w:val="0091795C"/>
    <w:rsid w:val="00931775"/>
    <w:rsid w:val="00950FB4"/>
    <w:rsid w:val="00980AD3"/>
    <w:rsid w:val="009C695D"/>
    <w:rsid w:val="009E17E5"/>
    <w:rsid w:val="009E22FA"/>
    <w:rsid w:val="00A02615"/>
    <w:rsid w:val="00A80440"/>
    <w:rsid w:val="00AB3F85"/>
    <w:rsid w:val="00AC4C26"/>
    <w:rsid w:val="00B369B6"/>
    <w:rsid w:val="00B66152"/>
    <w:rsid w:val="00B67847"/>
    <w:rsid w:val="00B73661"/>
    <w:rsid w:val="00B90066"/>
    <w:rsid w:val="00C311DA"/>
    <w:rsid w:val="00CE0976"/>
    <w:rsid w:val="00CF602A"/>
    <w:rsid w:val="00D12B2C"/>
    <w:rsid w:val="00E32AC4"/>
    <w:rsid w:val="00E624A1"/>
    <w:rsid w:val="00EF5CE8"/>
    <w:rsid w:val="00F02F55"/>
    <w:rsid w:val="00F1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c63d"/>
    </o:shapedefaults>
    <o:shapelayout v:ext="edit">
      <o:idmap v:ext="edit" data="1"/>
    </o:shapelayout>
  </w:shapeDefaults>
  <w:decimalSymbol w:val=","/>
  <w:listSeparator w:val=";"/>
  <w15:docId w15:val="{A2ABA29B-2C4B-46D4-B47A-28AEEC6E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0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36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6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454"/>
  </w:style>
  <w:style w:type="paragraph" w:styleId="Stopka">
    <w:name w:val="footer"/>
    <w:basedOn w:val="Normalny"/>
    <w:link w:val="StopkaZnak"/>
    <w:uiPriority w:val="99"/>
    <w:unhideWhenUsed/>
    <w:rsid w:val="0062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Joanna Maksa</cp:lastModifiedBy>
  <cp:revision>9</cp:revision>
  <dcterms:created xsi:type="dcterms:W3CDTF">2017-03-20T14:16:00Z</dcterms:created>
  <dcterms:modified xsi:type="dcterms:W3CDTF">2017-07-13T12:00:00Z</dcterms:modified>
</cp:coreProperties>
</file>