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B1" w:rsidRPr="00950FB4" w:rsidRDefault="003067B1" w:rsidP="00950FB4">
      <w:pPr>
        <w:spacing w:after="0"/>
        <w:jc w:val="right"/>
        <w:rPr>
          <w:rFonts w:ascii="Century Gothic" w:hAnsi="Century Gothic" w:cs="Century Gothic"/>
          <w:sz w:val="16"/>
          <w:szCs w:val="1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4.9pt;margin-top:-7.1pt;width:66.75pt;height:62.25pt;z-index:251658240;visibility:visible">
            <v:imagedata r:id="rId7" o:title=""/>
          </v:shape>
        </w:pict>
      </w:r>
    </w:p>
    <w:p w:rsidR="003067B1" w:rsidRDefault="003067B1" w:rsidP="00EF5CE8">
      <w:pPr>
        <w:spacing w:after="24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3C47BE">
        <w:rPr>
          <w:rFonts w:ascii="Century Gothic" w:hAnsi="Century Gothic" w:cs="Century Gothic"/>
          <w:b/>
          <w:bCs/>
          <w:sz w:val="36"/>
          <w:szCs w:val="36"/>
          <w:lang w:val="sr-Latn-CS"/>
        </w:rPr>
        <w:t>TEHNIČKI LIST</w:t>
      </w:r>
    </w:p>
    <w:p w:rsidR="003067B1" w:rsidRPr="00623454" w:rsidRDefault="003067B1" w:rsidP="00CE0976">
      <w:pPr>
        <w:spacing w:before="240" w:after="360"/>
        <w:jc w:val="center"/>
        <w:rPr>
          <w:sz w:val="24"/>
          <w:szCs w:val="24"/>
        </w:rPr>
      </w:pPr>
      <w:r w:rsidRPr="003C47BE">
        <w:rPr>
          <w:rFonts w:ascii="Century Gothic" w:hAnsi="Century Gothic" w:cs="Century Gothic"/>
          <w:b/>
          <w:bCs/>
          <w:sz w:val="24"/>
          <w:szCs w:val="24"/>
          <w:lang w:val="sr-Latn-CS"/>
        </w:rPr>
        <w:t>Silikonsko ulje</w:t>
      </w:r>
    </w:p>
    <w:p w:rsidR="003067B1" w:rsidRPr="00623454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PRIMENA:</w:t>
      </w:r>
    </w:p>
    <w:p w:rsidR="003067B1" w:rsidRDefault="003067B1" w:rsidP="00D12B2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noProof/>
          <w:lang w:eastAsia="pl-PL"/>
        </w:rPr>
        <w:pict>
          <v:shape id="Obraz 0" o:spid="_x0000_s1028" type="#_x0000_t75" alt="IMG_4648_gotowe_r.jpg" style="position:absolute;left:0;text-align:left;margin-left:293.65pt;margin-top:4.55pt;width:159pt;height:104.25pt;z-index:-251657216;visibility:visible" wrapcoords="-102 0 -102 21445 21600 21445 21600 0 -102 0">
            <v:imagedata r:id="rId8" o:title=""/>
            <w10:wrap type="tight"/>
          </v:shape>
        </w:pict>
      </w:r>
      <w:r w:rsidRPr="006238BC">
        <w:rPr>
          <w:rFonts w:ascii="Century Gothic" w:hAnsi="Century Gothic" w:cs="Century Gothic"/>
          <w:noProof/>
          <w:sz w:val="20"/>
          <w:szCs w:val="20"/>
          <w:lang w:val="sr-Latn-CS" w:eastAsia="pl-PL"/>
        </w:rPr>
        <w:t>Silikonsko Ulje upotrebljava se u procesu nege, održavanja i montaži pokretnih delova. Idealan je za nege ležajeva, zupčanika, uzica u oklopu, brava, čaura, šarki i vijaka, a takođe gumenih zaptivki, amortizera i plastičnih komponenti i  podržava montažne radove koje se sastoje od izvlačenja žica i kablowa, te odstranjivanja kalupa u procesu preradjivanja plastika. Koristan za pribor za pecanje i modeliranje je takodje efikasan kod obezbeđivanja električnih provodnik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>a</w:t>
      </w:r>
      <w:r w:rsidRPr="00297208">
        <w:rPr>
          <w:rFonts w:ascii="Century Gothic" w:hAnsi="Century Gothic" w:cs="Century Gothic"/>
          <w:noProof/>
          <w:sz w:val="20"/>
          <w:szCs w:val="20"/>
          <w:lang w:eastAsia="pl-PL"/>
        </w:rPr>
        <w:t>.</w:t>
      </w:r>
    </w:p>
    <w:p w:rsidR="003067B1" w:rsidRPr="00181CA1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before="24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DELOVANJ</w:t>
      </w:r>
      <w:r w:rsidRPr="00181CA1">
        <w:rPr>
          <w:rFonts w:ascii="Century Gothic" w:hAnsi="Century Gothic" w:cs="Century Gothic"/>
          <w:b/>
          <w:bCs/>
        </w:rPr>
        <w:t>E: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efikasno prodire u teško dostupna mesta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;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olakšava uklanjanje i provlac</w:t>
      </w:r>
      <w:r w:rsidRPr="006238BC">
        <w:rPr>
          <w:rFonts w:ascii="Arial" w:hAnsi="Arial" w:cs="Arial"/>
          <w:color w:val="000000"/>
          <w:sz w:val="20"/>
          <w:szCs w:val="20"/>
          <w:lang w:val="sr-Latn-CS" w:eastAsia="pl-PL"/>
        </w:rPr>
        <w:t>́</w:t>
      </w: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enje elemenata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;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sprečava trenje i zaglavljivanje delova od plastike i gume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;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štiti od vlage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;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zaštita od kratkih spojeva i električnih prodora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;</w:t>
      </w:r>
    </w:p>
    <w:p w:rsidR="003067B1" w:rsidRPr="00297208" w:rsidRDefault="003067B1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0"/>
          <w:szCs w:val="20"/>
          <w:lang w:eastAsia="pl-PL"/>
        </w:rPr>
      </w:pPr>
      <w:r w:rsidRPr="006238BC">
        <w:rPr>
          <w:rFonts w:ascii="Century Gothic" w:hAnsi="Century Gothic" w:cs="Century Gothic"/>
          <w:color w:val="000000"/>
          <w:sz w:val="20"/>
          <w:szCs w:val="20"/>
          <w:lang w:val="sr-Latn-CS" w:eastAsia="pl-PL"/>
        </w:rPr>
        <w:t>formira anti ljepljiv premaz koji zaštićuje od zagađivanja</w:t>
      </w:r>
      <w:r w:rsidRPr="00297208">
        <w:rPr>
          <w:rFonts w:ascii="Century Gothic" w:hAnsi="Century Gothic" w:cs="Century Gothic"/>
          <w:color w:val="000000"/>
          <w:sz w:val="20"/>
          <w:szCs w:val="20"/>
          <w:lang w:eastAsia="pl-PL"/>
        </w:rPr>
        <w:t>.</w:t>
      </w:r>
    </w:p>
    <w:p w:rsidR="003067B1" w:rsidRPr="00181CA1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before="36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6238BC">
        <w:rPr>
          <w:rFonts w:ascii="Century Gothic" w:hAnsi="Century Gothic" w:cs="Century Gothic"/>
          <w:b/>
          <w:bCs/>
          <w:lang w:val="sr-Latn-CS"/>
        </w:rPr>
        <w:t>FIZIKALNA I KEMIJSKA SVOJSTVA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3067B1" w:rsidRPr="00093D57" w:rsidRDefault="003067B1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fizikalno stanje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  <w:t>aeros</w:t>
      </w:r>
      <w:r w:rsidRPr="00093D57">
        <w:rPr>
          <w:rFonts w:ascii="Century Gothic" w:hAnsi="Century Gothic" w:cs="Century Gothic"/>
          <w:sz w:val="20"/>
          <w:szCs w:val="20"/>
        </w:rPr>
        <w:t>ol</w:t>
      </w:r>
    </w:p>
    <w:p w:rsidR="003067B1" w:rsidRPr="00093D57" w:rsidRDefault="003067B1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boj</w:t>
      </w:r>
      <w:r w:rsidRPr="00093D57">
        <w:rPr>
          <w:rFonts w:ascii="Century Gothic" w:hAnsi="Century Gothic" w:cs="Century Gothic"/>
          <w:sz w:val="20"/>
          <w:szCs w:val="20"/>
        </w:rPr>
        <w:t xml:space="preserve">a: </w:t>
      </w:r>
      <w:r>
        <w:rPr>
          <w:rFonts w:ascii="Century Gothic" w:hAnsi="Century Gothic" w:cs="Century Gothic"/>
          <w:sz w:val="20"/>
          <w:szCs w:val="20"/>
        </w:rPr>
        <w:tab/>
      </w:r>
      <w:r w:rsidRPr="006238BC">
        <w:rPr>
          <w:rFonts w:ascii="Century Gothic" w:hAnsi="Century Gothic" w:cs="Century Gothic"/>
          <w:sz w:val="20"/>
          <w:szCs w:val="20"/>
          <w:lang w:val="sr-Latn-CS"/>
        </w:rPr>
        <w:t>bezbojn</w:t>
      </w:r>
      <w:r>
        <w:rPr>
          <w:rFonts w:ascii="Century Gothic" w:hAnsi="Century Gothic" w:cs="Century Gothic"/>
          <w:sz w:val="20"/>
          <w:szCs w:val="20"/>
          <w:lang w:val="sr-Latn-CS"/>
        </w:rPr>
        <w:t>a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miris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6238BC">
        <w:rPr>
          <w:rFonts w:ascii="Century Gothic" w:hAnsi="Century Gothic" w:cs="Century Gothic"/>
          <w:sz w:val="20"/>
          <w:szCs w:val="20"/>
          <w:lang w:val="sr-Latn-CS"/>
        </w:rPr>
        <w:t>karakterističan</w:t>
      </w:r>
    </w:p>
    <w:p w:rsidR="003067B1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temperatura topljenja/ mržnjenja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  <w:t xml:space="preserve">-35 </w:t>
      </w:r>
      <w:r w:rsidRPr="00093D57">
        <w:rPr>
          <w:rFonts w:ascii="Century Gothic" w:hAnsi="Century Gothic" w:cs="Century Gothic"/>
          <w:sz w:val="20"/>
          <w:szCs w:val="20"/>
        </w:rPr>
        <w:t>ºC</w:t>
      </w:r>
      <w:r>
        <w:rPr>
          <w:rFonts w:ascii="Century Gothic" w:hAnsi="Century Gothic" w:cs="Century Gothic"/>
          <w:sz w:val="20"/>
          <w:szCs w:val="20"/>
        </w:rPr>
        <w:t xml:space="preserve"> do -50</w:t>
      </w:r>
      <w:r w:rsidRPr="00093D57">
        <w:rPr>
          <w:rFonts w:ascii="Century Gothic" w:hAnsi="Century Gothic" w:cs="Century Gothic"/>
          <w:sz w:val="20"/>
          <w:szCs w:val="20"/>
        </w:rPr>
        <w:t xml:space="preserve"> ºC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inicijalna tačka ključanja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  <w:t xml:space="preserve">&gt; 250 </w:t>
      </w:r>
      <w:r w:rsidRPr="00093D57">
        <w:rPr>
          <w:rFonts w:ascii="Century Gothic" w:hAnsi="Century Gothic" w:cs="Century Gothic"/>
          <w:sz w:val="20"/>
          <w:szCs w:val="20"/>
        </w:rPr>
        <w:t>ºC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temperatura paljenja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>&lt; 0 ºC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zapaljivost (čvrstog tela, gasa</w:t>
      </w:r>
      <w:r>
        <w:rPr>
          <w:rFonts w:ascii="Century Gothic" w:hAnsi="Century Gothic" w:cs="Century Gothic"/>
          <w:sz w:val="20"/>
          <w:szCs w:val="20"/>
        </w:rPr>
        <w:t xml:space="preserve">): </w:t>
      </w:r>
      <w:r>
        <w:rPr>
          <w:rFonts w:ascii="Century Gothic" w:hAnsi="Century Gothic" w:cs="Century Gothic"/>
          <w:sz w:val="20"/>
          <w:szCs w:val="20"/>
        </w:rPr>
        <w:tab/>
      </w:r>
      <w:r w:rsidRPr="00962294">
        <w:rPr>
          <w:rFonts w:ascii="Century Gothic" w:hAnsi="Century Gothic" w:cs="Century Gothic"/>
          <w:sz w:val="20"/>
          <w:szCs w:val="20"/>
        </w:rPr>
        <w:t>izrazito zapaljiv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6238BC">
        <w:rPr>
          <w:rFonts w:ascii="Century Gothic" w:hAnsi="Century Gothic" w:cs="Century Gothic"/>
          <w:sz w:val="20"/>
          <w:szCs w:val="20"/>
          <w:lang w:val="sr-Latn-CS"/>
        </w:rPr>
        <w:t>gornja/donja granična vrednost eksplozivnosti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  <w:t>8,4%/1,8% vol</w:t>
      </w:r>
      <w:r w:rsidRPr="00093D57">
        <w:rPr>
          <w:rFonts w:ascii="Century Gothic" w:hAnsi="Century Gothic" w:cs="Century Gothic"/>
          <w:sz w:val="20"/>
          <w:szCs w:val="20"/>
        </w:rPr>
        <w:t>. (</w:t>
      </w:r>
      <w:r w:rsidRPr="00962294">
        <w:rPr>
          <w:rFonts w:ascii="Century Gothic" w:hAnsi="Century Gothic" w:cs="Century Gothic"/>
          <w:sz w:val="20"/>
          <w:szCs w:val="20"/>
          <w:lang w:val="sr-Latn-CS"/>
        </w:rPr>
        <w:t>pokretač</w:t>
      </w:r>
      <w:r w:rsidRPr="00093D57">
        <w:rPr>
          <w:rFonts w:ascii="Century Gothic" w:hAnsi="Century Gothic" w:cs="Century Gothic"/>
          <w:sz w:val="20"/>
          <w:szCs w:val="20"/>
        </w:rPr>
        <w:t>)</w:t>
      </w:r>
    </w:p>
    <w:p w:rsidR="003067B1" w:rsidRPr="00093D57" w:rsidRDefault="003067B1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gustina</w:t>
      </w:r>
      <w:r w:rsidRPr="00093D57">
        <w:rPr>
          <w:rFonts w:ascii="Century Gothic" w:hAnsi="Century Gothic" w:cs="Century Gothic"/>
          <w:sz w:val="20"/>
          <w:szCs w:val="20"/>
        </w:rPr>
        <w:t xml:space="preserve"> (20ºC): </w:t>
      </w:r>
      <w:r>
        <w:rPr>
          <w:rFonts w:ascii="Century Gothic" w:hAnsi="Century Gothic" w:cs="Century Gothic"/>
          <w:sz w:val="20"/>
          <w:szCs w:val="20"/>
        </w:rPr>
        <w:tab/>
        <w:t>0,9</w:t>
      </w:r>
      <w:r w:rsidRPr="00093D57">
        <w:rPr>
          <w:rFonts w:ascii="Century Gothic" w:hAnsi="Century Gothic" w:cs="Century Gothic"/>
          <w:sz w:val="20"/>
          <w:szCs w:val="20"/>
        </w:rPr>
        <w:t>70 g/cm3</w:t>
      </w:r>
    </w:p>
    <w:p w:rsidR="003067B1" w:rsidRDefault="003067B1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Century Gothic"/>
          <w:b/>
          <w:bCs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rastvorljivost</w:t>
      </w:r>
      <w:r w:rsidRPr="00093D57">
        <w:rPr>
          <w:rFonts w:ascii="Century Gothic" w:hAnsi="Century Gothic" w:cs="Century Gothic"/>
          <w:sz w:val="20"/>
          <w:szCs w:val="20"/>
        </w:rPr>
        <w:t xml:space="preserve"> : </w:t>
      </w:r>
      <w:r>
        <w:rPr>
          <w:rFonts w:ascii="Century Gothic" w:hAnsi="Century Gothic" w:cs="Century Gothic"/>
          <w:sz w:val="20"/>
          <w:szCs w:val="20"/>
        </w:rPr>
        <w:tab/>
      </w:r>
      <w:r w:rsidRPr="00962294">
        <w:rPr>
          <w:rFonts w:ascii="Century Gothic" w:hAnsi="Century Gothic" w:cs="Century Gothic"/>
          <w:sz w:val="20"/>
          <w:szCs w:val="20"/>
        </w:rPr>
        <w:t>nerastvorljiv u vodi, rastvara se u organskim rastvaračima</w:t>
      </w:r>
    </w:p>
    <w:p w:rsidR="003067B1" w:rsidRDefault="003067B1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eksplozivna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 w:rsidRPr="00962294">
        <w:rPr>
          <w:rFonts w:ascii="Century Gothic" w:hAnsi="Century Gothic" w:cs="Century Gothic"/>
          <w:sz w:val="20"/>
          <w:szCs w:val="20"/>
          <w:lang w:val="sr-Latn-CS"/>
        </w:rPr>
        <w:t>formira eksplozivne smeše sa vazduhom</w:t>
      </w:r>
    </w:p>
    <w:p w:rsidR="003067B1" w:rsidRDefault="003067B1" w:rsidP="0031343D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oksidujuća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  <w:t>ne pokazuje</w:t>
      </w:r>
    </w:p>
    <w:p w:rsidR="003067B1" w:rsidRDefault="003067B1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br w:type="page"/>
      </w:r>
    </w:p>
    <w:p w:rsidR="003067B1" w:rsidRPr="00B90066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962294">
        <w:rPr>
          <w:rFonts w:ascii="Century Gothic" w:hAnsi="Century Gothic" w:cs="Century Gothic"/>
          <w:b/>
          <w:bCs/>
          <w:lang w:val="sr-Latn-CS"/>
        </w:rPr>
        <w:t>EKOLOŠKE INFORMACIJE</w:t>
      </w:r>
      <w:r w:rsidRPr="00B90066">
        <w:rPr>
          <w:rFonts w:ascii="Century Gothic" w:hAnsi="Century Gothic" w:cs="Century Gothic"/>
          <w:b/>
          <w:bCs/>
        </w:rPr>
        <w:t>:</w:t>
      </w:r>
    </w:p>
    <w:p w:rsidR="003067B1" w:rsidRDefault="003067B1" w:rsidP="00B369B6">
      <w:pPr>
        <w:jc w:val="both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Proizvod nije klasifikovan kao opasan po okolinu. Ne očekuje se bioakumulacije. Proizvod ima nisku pokretljivost u zemljištu i vodenoj sredini. Gasne komponente se brzo rasprostranjuju u vazduhu</w:t>
      </w:r>
      <w:r w:rsidRPr="00B90066">
        <w:rPr>
          <w:rFonts w:ascii="Century Gothic" w:hAnsi="Century Gothic" w:cs="Century Gothic"/>
          <w:sz w:val="20"/>
          <w:szCs w:val="20"/>
        </w:rPr>
        <w:t>.</w:t>
      </w:r>
    </w:p>
    <w:p w:rsidR="003067B1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962294">
        <w:rPr>
          <w:rFonts w:ascii="Century Gothic" w:hAnsi="Century Gothic" w:cs="Century Gothic"/>
          <w:b/>
          <w:bCs/>
          <w:lang w:val="sr-Latn-CS"/>
        </w:rPr>
        <w:t>STABILNOST I REAKTIVNOST</w:t>
      </w:r>
      <w:r w:rsidRPr="00B369B6">
        <w:rPr>
          <w:rFonts w:ascii="Century Gothic" w:hAnsi="Century Gothic" w:cs="Century Gothic"/>
          <w:b/>
          <w:bCs/>
        </w:rPr>
        <w:t>:</w:t>
      </w:r>
    </w:p>
    <w:p w:rsidR="003067B1" w:rsidRPr="00B369B6" w:rsidRDefault="003067B1" w:rsidP="00B369B6">
      <w:pPr>
        <w:jc w:val="both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Reaktivan proizvod, ne postoji opasnost od polimerizacije. Pare mogu da formiraju eksplozivne smeše sa vazduhom. Ako proizvod se zagreje &gt; 150ºC mogu se izolovati tragove formaldehida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:rsidR="003067B1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after="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962294">
        <w:rPr>
          <w:rFonts w:ascii="Century Gothic" w:hAnsi="Century Gothic" w:cs="Century Gothic"/>
          <w:b/>
          <w:bCs/>
          <w:lang w:val="sr-Latn-CS"/>
        </w:rPr>
        <w:t>ZDRAVLJE I BEZBEDNOST</w:t>
      </w:r>
      <w:r>
        <w:rPr>
          <w:rFonts w:ascii="Century Gothic" w:hAnsi="Century Gothic" w:cs="Century Gothic"/>
          <w:b/>
          <w:bCs/>
          <w:lang w:val="sr-Latn-CS"/>
        </w:rPr>
        <w:t>:</w:t>
      </w:r>
    </w:p>
    <w:p w:rsidR="003067B1" w:rsidRDefault="003067B1" w:rsidP="00962294">
      <w:pPr>
        <w:tabs>
          <w:tab w:val="left" w:pos="0"/>
        </w:tabs>
        <w:ind w:firstLine="6"/>
        <w:jc w:val="both"/>
        <w:rPr>
          <w:rFonts w:ascii="Century Gothic" w:hAnsi="Century Gothic" w:cs="Century Gothic"/>
          <w:sz w:val="20"/>
          <w:szCs w:val="20"/>
          <w:lang w:val="sr-Latn-CS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Treba se pridržavati opštih pravila o bezbednosti i higijeni. Izbegavati kontakt sa očima i kožom. Odmah skinuti kontaminiranu odeću. Na mestu rada mora se obezbediti opšta  i/ili mestimična ventilacija  tolika da se održava koncentracija štetnog agensa u vazduhu ispod graničnih dozvoljenih vrednosti.</w:t>
      </w:r>
    </w:p>
    <w:p w:rsidR="003067B1" w:rsidRPr="00962294" w:rsidRDefault="003067B1" w:rsidP="00962294">
      <w:pPr>
        <w:tabs>
          <w:tab w:val="left" w:pos="0"/>
        </w:tabs>
        <w:ind w:firstLine="6"/>
        <w:jc w:val="both"/>
        <w:rPr>
          <w:rFonts w:ascii="Century Gothic" w:hAnsi="Century Gothic" w:cs="Century Gothic"/>
          <w:sz w:val="20"/>
          <w:szCs w:val="20"/>
          <w:lang w:val="sr-Latn-CS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Držati podalje od dece. Ne probiti ili spaljivati, čak i nakon potpune upotrebe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:rsidR="003067B1" w:rsidRPr="002F7D7C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962294">
        <w:rPr>
          <w:rFonts w:ascii="Century Gothic" w:hAnsi="Century Gothic" w:cs="Century Gothic"/>
          <w:b/>
          <w:bCs/>
          <w:lang w:val="sr-Latn-CS"/>
        </w:rPr>
        <w:t>SKLADIŠTENJE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3067B1" w:rsidRDefault="003067B1" w:rsidP="00B369B6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Čuvati na suvom i dobro vetrenom mestu na temperaturi ispod 50ºC. Držati podalje od izvora vatre i toplote. U skladištu poštovati zabranu pušenja, upotrebe otvorene vatre i alate koji proizvode varnice. Obezbediti provetravanje u protiveksplozivnoj izvedbi. Držati podalje od hrane, prehrambenih proizvoda i hrane za životinje. Zaštititi od direktne sunčeve svetlosti</w:t>
      </w:r>
      <w:r w:rsidRPr="00B67847">
        <w:rPr>
          <w:rFonts w:ascii="Century Gothic" w:hAnsi="Century Gothic" w:cs="Century Gothic"/>
          <w:sz w:val="20"/>
          <w:szCs w:val="20"/>
        </w:rPr>
        <w:t>.</w:t>
      </w:r>
    </w:p>
    <w:p w:rsidR="003067B1" w:rsidRPr="002F7D7C" w:rsidRDefault="003067B1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3067B1" w:rsidRPr="00181CA1" w:rsidRDefault="003067B1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181CA1">
        <w:rPr>
          <w:rFonts w:ascii="Century Gothic" w:hAnsi="Century Gothic" w:cs="Century Gothic"/>
          <w:b/>
          <w:bCs/>
        </w:rPr>
        <w:t>TRANSPORT:</w:t>
      </w:r>
    </w:p>
    <w:p w:rsidR="003067B1" w:rsidRPr="009C695D" w:rsidRDefault="003067B1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</w:p>
    <w:p w:rsidR="003067B1" w:rsidRDefault="003067B1" w:rsidP="002F7D7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962294">
        <w:rPr>
          <w:rFonts w:ascii="Century Gothic" w:hAnsi="Century Gothic" w:cs="Century Gothic"/>
          <w:sz w:val="20"/>
          <w:szCs w:val="20"/>
          <w:lang w:val="sr-Latn-CS"/>
        </w:rPr>
        <w:t>Ova smeša ne predstavlja opasnost za okolinu u skladu sa kriterijumima u pravilima prevoza. Paketi pošiljke ne bi trebalo da su bačeni ili izloženi udarcima. Kontejneri/multi-pakovanja moraju biti lagerovani u vozilu ili kontejneru tako, da se ne mogu prevrnuti ili pasti. Izbegavati izvore toplote</w:t>
      </w:r>
      <w:r w:rsidRPr="009C695D">
        <w:rPr>
          <w:rFonts w:ascii="Century Gothic" w:hAnsi="Century Gothic" w:cs="Century Gothic"/>
          <w:sz w:val="20"/>
          <w:szCs w:val="20"/>
        </w:rPr>
        <w:t>.</w:t>
      </w:r>
    </w:p>
    <w:p w:rsidR="003067B1" w:rsidRDefault="003067B1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3067B1" w:rsidRPr="00B67847" w:rsidRDefault="003067B1" w:rsidP="00297208">
      <w:pPr>
        <w:pBdr>
          <w:top w:val="single" w:sz="4" w:space="1" w:color="auto"/>
          <w:bottom w:val="single" w:sz="4" w:space="1" w:color="auto"/>
        </w:pBdr>
        <w:shd w:val="clear" w:color="auto" w:fill="B8F666"/>
        <w:spacing w:after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NAPOMENE:</w:t>
      </w:r>
    </w:p>
    <w:p w:rsidR="003067B1" w:rsidRDefault="003067B1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3067B1" w:rsidRPr="009C695D" w:rsidRDefault="003067B1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sectPr w:rsidR="003067B1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B1" w:rsidRDefault="003067B1" w:rsidP="00623454">
      <w:pPr>
        <w:spacing w:after="0" w:line="240" w:lineRule="auto"/>
      </w:pPr>
      <w:r>
        <w:separator/>
      </w:r>
    </w:p>
  </w:endnote>
  <w:endnote w:type="continuationSeparator" w:id="0">
    <w:p w:rsidR="003067B1" w:rsidRDefault="003067B1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B1" w:rsidRDefault="003067B1" w:rsidP="007A2340">
    <w:pPr>
      <w:pStyle w:val="Footer"/>
      <w:tabs>
        <w:tab w:val="left" w:pos="851"/>
      </w:tabs>
      <w:ind w:left="851"/>
      <w:rPr>
        <w:sz w:val="18"/>
        <w:szCs w:val="18"/>
      </w:rPr>
    </w:pPr>
  </w:p>
  <w:p w:rsidR="003067B1" w:rsidRPr="00AB3F85" w:rsidRDefault="003067B1" w:rsidP="00181CA1">
    <w:pPr>
      <w:pStyle w:val="Footer"/>
      <w:pBdr>
        <w:top w:val="single" w:sz="4" w:space="2" w:color="auto"/>
      </w:pBdr>
      <w:ind w:left="567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12.35pt;margin-top:1.45pt;width:33.75pt;height:31.5pt;z-index:251660288;visibility:visible">
          <v:imagedata r:id="rId1" o:title=""/>
        </v:shape>
      </w:pict>
    </w:r>
    <w:r w:rsidRPr="00AB220F">
      <w:rPr>
        <w:sz w:val="16"/>
        <w:szCs w:val="16"/>
      </w:rPr>
      <w:t xml:space="preserve">Tehnički </w:t>
    </w:r>
    <w:r>
      <w:rPr>
        <w:sz w:val="16"/>
        <w:szCs w:val="16"/>
      </w:rPr>
      <w:t>list</w:t>
    </w:r>
    <w:r w:rsidRPr="00AB220F">
      <w:rPr>
        <w:sz w:val="16"/>
        <w:szCs w:val="16"/>
      </w:rPr>
      <w:t xml:space="preserve"> na osnovu preciznih podataka sadržanih u sigurnosno-tehničkom listu</w:t>
    </w:r>
    <w:r>
      <w:rPr>
        <w:sz w:val="16"/>
        <w:szCs w:val="16"/>
      </w:rPr>
      <w:t xml:space="preserve">. </w:t>
    </w:r>
    <w:r w:rsidRPr="00AB220F">
      <w:rPr>
        <w:sz w:val="16"/>
        <w:szCs w:val="16"/>
      </w:rPr>
      <w:t>Nano</w:t>
    </w:r>
    <w:r>
      <w:rPr>
        <w:sz w:val="16"/>
        <w:szCs w:val="16"/>
      </w:rPr>
      <w:t>oil Sp. J</w:t>
    </w:r>
    <w:r w:rsidRPr="00AB220F">
      <w:rPr>
        <w:sz w:val="16"/>
        <w:szCs w:val="16"/>
      </w:rPr>
      <w:t xml:space="preserve"> zadržava pravo da promeni sadržaj u narednim izdanjima tehn</w:t>
    </w:r>
    <w:r>
      <w:rPr>
        <w:sz w:val="16"/>
        <w:szCs w:val="16"/>
      </w:rPr>
      <w:t>ičkog lista bez prethodnog info</w:t>
    </w:r>
    <w:r w:rsidRPr="00AB220F">
      <w:rPr>
        <w:sz w:val="16"/>
        <w:szCs w:val="16"/>
      </w:rPr>
      <w:t>rmisanja o ovoj činjenici Kupaca i puno pravo da izmeni proizvode u skl</w:t>
    </w:r>
    <w:r>
      <w:rPr>
        <w:sz w:val="16"/>
        <w:szCs w:val="16"/>
      </w:rPr>
      <w:t>o</w:t>
    </w:r>
    <w:r w:rsidRPr="00AB220F">
      <w:rPr>
        <w:sz w:val="16"/>
        <w:szCs w:val="16"/>
      </w:rPr>
      <w:t>pu njihovog tehnološkog razvoja</w:t>
    </w:r>
    <w:r>
      <w:rPr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B1" w:rsidRDefault="003067B1" w:rsidP="00623454">
      <w:pPr>
        <w:spacing w:after="0" w:line="240" w:lineRule="auto"/>
      </w:pPr>
      <w:r>
        <w:separator/>
      </w:r>
    </w:p>
  </w:footnote>
  <w:footnote w:type="continuationSeparator" w:id="0">
    <w:p w:rsidR="003067B1" w:rsidRDefault="003067B1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B1" w:rsidRPr="00CE0976" w:rsidRDefault="003067B1" w:rsidP="0091795C">
    <w:pPr>
      <w:pStyle w:val="Header"/>
      <w:pBdr>
        <w:bottom w:val="single" w:sz="4" w:space="1" w:color="auto"/>
      </w:pBdr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>Datum izdavanja: 01</w:t>
    </w:r>
    <w:r w:rsidRPr="00CE0976">
      <w:rPr>
        <w:rFonts w:ascii="Century Gothic" w:hAnsi="Century Gothic" w:cs="Century Gothic"/>
        <w:sz w:val="18"/>
        <w:szCs w:val="18"/>
      </w:rPr>
      <w:t>.03.2017</w:t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6"/>
        <w:szCs w:val="16"/>
      </w:rPr>
      <w:t>Verzija 1.0/RS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681"/>
    <w:multiLevelType w:val="multilevel"/>
    <w:tmpl w:val="F9C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744EA4"/>
    <w:multiLevelType w:val="multilevel"/>
    <w:tmpl w:val="60C4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FA"/>
    <w:rsid w:val="00012563"/>
    <w:rsid w:val="00063CB5"/>
    <w:rsid w:val="00093D57"/>
    <w:rsid w:val="00125A01"/>
    <w:rsid w:val="00181CA1"/>
    <w:rsid w:val="0023342B"/>
    <w:rsid w:val="00297208"/>
    <w:rsid w:val="002F7D7C"/>
    <w:rsid w:val="003067B1"/>
    <w:rsid w:val="0031343D"/>
    <w:rsid w:val="003C47BE"/>
    <w:rsid w:val="0042470F"/>
    <w:rsid w:val="005E7A39"/>
    <w:rsid w:val="005F051F"/>
    <w:rsid w:val="00623454"/>
    <w:rsid w:val="006238BC"/>
    <w:rsid w:val="00697F87"/>
    <w:rsid w:val="006A79DD"/>
    <w:rsid w:val="00705893"/>
    <w:rsid w:val="007346A4"/>
    <w:rsid w:val="00737D46"/>
    <w:rsid w:val="007A2340"/>
    <w:rsid w:val="007F6CF2"/>
    <w:rsid w:val="00871522"/>
    <w:rsid w:val="00895FA9"/>
    <w:rsid w:val="008C4B1C"/>
    <w:rsid w:val="0091795C"/>
    <w:rsid w:val="00950FB4"/>
    <w:rsid w:val="00962294"/>
    <w:rsid w:val="00980AD3"/>
    <w:rsid w:val="009C695D"/>
    <w:rsid w:val="009E17E5"/>
    <w:rsid w:val="009E22FA"/>
    <w:rsid w:val="00A02615"/>
    <w:rsid w:val="00A33C29"/>
    <w:rsid w:val="00AB220F"/>
    <w:rsid w:val="00AB3F85"/>
    <w:rsid w:val="00AC4C26"/>
    <w:rsid w:val="00B369B6"/>
    <w:rsid w:val="00B67847"/>
    <w:rsid w:val="00B73661"/>
    <w:rsid w:val="00B90066"/>
    <w:rsid w:val="00CE0976"/>
    <w:rsid w:val="00CF602A"/>
    <w:rsid w:val="00D12B2C"/>
    <w:rsid w:val="00D95104"/>
    <w:rsid w:val="00E32AC4"/>
    <w:rsid w:val="00EF5CE8"/>
    <w:rsid w:val="00F02F55"/>
    <w:rsid w:val="00F1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454"/>
  </w:style>
  <w:style w:type="paragraph" w:styleId="Footer">
    <w:name w:val="footer"/>
    <w:basedOn w:val="Normal"/>
    <w:link w:val="Foot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2489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Jerzy Orowiecki</cp:lastModifiedBy>
  <cp:revision>2</cp:revision>
  <dcterms:created xsi:type="dcterms:W3CDTF">2017-04-05T17:33:00Z</dcterms:created>
  <dcterms:modified xsi:type="dcterms:W3CDTF">2017-04-05T17:33:00Z</dcterms:modified>
</cp:coreProperties>
</file>